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DBD" w:rsidRPr="00E83D09" w:rsidRDefault="00191D31" w:rsidP="000A5DBD">
      <w:pPr>
        <w:rPr>
          <w:rFonts w:ascii="Calibri" w:hAnsi="Calibri"/>
        </w:rPr>
      </w:pPr>
      <w:r w:rsidRPr="00191D31">
        <w:rPr>
          <w:i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476250</wp:posOffset>
                </wp:positionV>
                <wp:extent cx="1571625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D31" w:rsidRDefault="00191D31">
                            <w:r>
                              <w:t xml:space="preserve">Ontario </w:t>
                            </w:r>
                          </w:p>
                          <w:p w:rsidR="00191D31" w:rsidRDefault="00191D31">
                            <w:r>
                              <w:t xml:space="preserve">Transfusion </w:t>
                            </w:r>
                          </w:p>
                          <w:p w:rsidR="00191D31" w:rsidRDefault="00191D31">
                            <w:r>
                              <w:t>Transmitted Injuries Surveillance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pt;margin-top:37.5pt;width:123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" filled="f" stroked="f">
                <v:textbox style="mso-fit-shape-to-text:t">
                  <w:txbxContent>
                    <w:p w:rsidR="00191D31" w:rsidRDefault="00191D31">
                      <w:r>
                        <w:t xml:space="preserve">Ontario </w:t>
                      </w:r>
                    </w:p>
                    <w:p w:rsidR="00191D31" w:rsidRDefault="00191D31">
                      <w:r>
                        <w:t xml:space="preserve">Transfusion </w:t>
                      </w:r>
                    </w:p>
                    <w:p w:rsidR="00191D31" w:rsidRDefault="00191D31">
                      <w:r>
                        <w:t>Transmitted Injuries Surveillance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 wp14:anchorId="59231A7E" wp14:editId="32BC4B36">
                <wp:simplePos x="0" y="0"/>
                <wp:positionH relativeFrom="page">
                  <wp:posOffset>590550</wp:posOffset>
                </wp:positionH>
                <wp:positionV relativeFrom="page">
                  <wp:posOffset>314325</wp:posOffset>
                </wp:positionV>
                <wp:extent cx="1428750" cy="1066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98C" w:rsidRDefault="00191D31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DB777A8" wp14:editId="42762BFE">
                                  <wp:extent cx="1390650" cy="117114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 ttiss English blackred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652" cy="1187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1A7E" id="Text Box 4" o:spid="_x0000_s1027" type="#_x0000_t202" style="position:absolute;margin-left:46.5pt;margin-top:24.75pt;width:112.5pt;height:8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" o:allowoverlap="f" filled="f" stroked="f">
                <v:path arrowok="t"/>
                <v:textbox>
                  <w:txbxContent>
                    <w:p w:rsidR="00DA398C" w:rsidRDefault="00191D31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DB777A8" wp14:editId="42762BFE">
                            <wp:extent cx="1390650" cy="117114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 ttiss English blackre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652" cy="1187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 w:rsidR="000A5DBD"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1B31B928" wp14:editId="5D99002E">
            <wp:simplePos x="0" y="0"/>
            <wp:positionH relativeFrom="column">
              <wp:posOffset>124460</wp:posOffset>
            </wp:positionH>
            <wp:positionV relativeFrom="paragraph">
              <wp:posOffset>-10160</wp:posOffset>
            </wp:positionV>
            <wp:extent cx="7772400" cy="10058400"/>
            <wp:effectExtent l="0" t="0" r="0" b="0"/>
            <wp:wrapNone/>
            <wp:docPr id="6" name="Picture 2" descr="TTISS_Info_Sheet_FINAL_v2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ISS_Info_Sheet_FINAL_v2_2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0A1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51A8DDF2" wp14:editId="565762B5">
                <wp:simplePos x="0" y="0"/>
                <wp:positionH relativeFrom="page">
                  <wp:posOffset>3963670</wp:posOffset>
                </wp:positionH>
                <wp:positionV relativeFrom="page">
                  <wp:posOffset>4251325</wp:posOffset>
                </wp:positionV>
                <wp:extent cx="3236595" cy="64897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659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98C" w:rsidRPr="00E83D09" w:rsidRDefault="00DA398C" w:rsidP="004F5163">
                            <w:pPr>
                              <w:pStyle w:val="Pa0"/>
                              <w:rPr>
                                <w:rFonts w:ascii="Calibri" w:hAnsi="Calibri" w:cs="Myriad Pro"/>
                                <w:color w:val="221E1F"/>
                                <w:sz w:val="23"/>
                                <w:szCs w:val="23"/>
                              </w:rPr>
                            </w:pPr>
                            <w:r w:rsidRPr="00E83D09">
                              <w:rPr>
                                <w:rStyle w:val="A1"/>
                                <w:rFonts w:ascii="Calibri" w:hAnsi="Calibri" w:cs="Myriad Pro"/>
                                <w:sz w:val="23"/>
                                <w:szCs w:val="23"/>
                              </w:rPr>
                              <w:t xml:space="preserve">A non-prescription medication for allergies like Benadryl® or Reactine® may help your symptoms go away. </w:t>
                            </w:r>
                          </w:p>
                          <w:p w:rsidR="00DA398C" w:rsidRPr="00E83D09" w:rsidRDefault="00DA398C" w:rsidP="004F5163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A8DD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2.1pt;margin-top:334.75pt;width:254.85pt;height:51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" o:allowoverlap="f" filled="f" stroked="f">
                <v:path arrowok="t"/>
                <v:textbox>
                  <w:txbxContent>
                    <w:p w:rsidR="00DA398C" w:rsidRPr="00E83D09" w:rsidRDefault="00DA398C" w:rsidP="004F5163">
                      <w:pPr>
                        <w:pStyle w:val="Pa0"/>
                        <w:rPr>
                          <w:rFonts w:ascii="Calibri" w:hAnsi="Calibri" w:cs="Myriad Pro"/>
                          <w:color w:val="221E1F"/>
                          <w:sz w:val="23"/>
                          <w:szCs w:val="23"/>
                        </w:rPr>
                      </w:pPr>
                      <w:r w:rsidRPr="00E83D09">
                        <w:rPr>
                          <w:rStyle w:val="A1"/>
                          <w:rFonts w:ascii="Calibri" w:hAnsi="Calibri" w:cs="Myriad Pro"/>
                          <w:sz w:val="23"/>
                          <w:szCs w:val="23"/>
                        </w:rPr>
                        <w:t xml:space="preserve">A non-prescription medication for allergies like Benadryl® or Reactine® may help your symptoms go away. </w:t>
                      </w:r>
                    </w:p>
                    <w:p w:rsidR="00DA398C" w:rsidRPr="00E83D09" w:rsidRDefault="00DA398C" w:rsidP="004F5163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0A1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292C4" wp14:editId="53756150">
                <wp:simplePos x="0" y="0"/>
                <wp:positionH relativeFrom="column">
                  <wp:posOffset>3989070</wp:posOffset>
                </wp:positionH>
                <wp:positionV relativeFrom="paragraph">
                  <wp:posOffset>3006725</wp:posOffset>
                </wp:positionV>
                <wp:extent cx="3238500" cy="1152525"/>
                <wp:effectExtent l="0" t="0" r="0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98C" w:rsidRPr="00E83D09" w:rsidRDefault="00DA398C" w:rsidP="004F5163">
                            <w:pPr>
                              <w:pStyle w:val="Pa0"/>
                              <w:rPr>
                                <w:rFonts w:ascii="Calibri" w:hAnsi="Calibri" w:cs="Myriad Pro"/>
                                <w:color w:val="221E1F"/>
                                <w:sz w:val="23"/>
                                <w:szCs w:val="23"/>
                              </w:rPr>
                            </w:pPr>
                            <w:r w:rsidRPr="00E83D09">
                              <w:rPr>
                                <w:rStyle w:val="A1"/>
                                <w:rFonts w:ascii="Calibri" w:hAnsi="Calibri" w:cs="Myriad Pro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Do not take any of the medication below if your doctor has told you not to. Always follow the directions on the package. </w:t>
                            </w:r>
                          </w:p>
                          <w:p w:rsidR="00DA398C" w:rsidRPr="00E83D09" w:rsidRDefault="00DA398C" w:rsidP="004F516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83D09">
                              <w:rPr>
                                <w:rStyle w:val="A1"/>
                                <w:rFonts w:ascii="Calibri" w:hAnsi="Calibri" w:cs="Myriad Pro"/>
                                <w:sz w:val="23"/>
                                <w:szCs w:val="23"/>
                              </w:rPr>
                              <w:t>A non-prescription medication for fever or headache like Tylenol® (acetaminophen) may help your symptoms go away.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292C4" id="_x0000_s1029" type="#_x0000_t202" style="position:absolute;margin-left:314.1pt;margin-top:236.75pt;width:25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" filled="f" stroked="f">
                <v:path arrowok="t"/>
                <v:textbox>
                  <w:txbxContent>
                    <w:p w:rsidR="00DA398C" w:rsidRPr="00E83D09" w:rsidRDefault="00DA398C" w:rsidP="004F5163">
                      <w:pPr>
                        <w:pStyle w:val="Pa0"/>
                        <w:rPr>
                          <w:rFonts w:ascii="Calibri" w:hAnsi="Calibri" w:cs="Myriad Pro"/>
                          <w:color w:val="221E1F"/>
                          <w:sz w:val="23"/>
                          <w:szCs w:val="23"/>
                        </w:rPr>
                      </w:pPr>
                      <w:r w:rsidRPr="00E83D09">
                        <w:rPr>
                          <w:rStyle w:val="A1"/>
                          <w:rFonts w:ascii="Calibri" w:hAnsi="Calibri" w:cs="Myriad Pro"/>
                          <w:b/>
                          <w:bCs/>
                          <w:sz w:val="23"/>
                          <w:szCs w:val="23"/>
                        </w:rPr>
                        <w:t xml:space="preserve">Do not take any of the medication below if your doctor has told you not to. Always follow the directions on the package. </w:t>
                      </w:r>
                    </w:p>
                    <w:p w:rsidR="00DA398C" w:rsidRPr="00E83D09" w:rsidRDefault="00DA398C" w:rsidP="004F5163">
                      <w:pPr>
                        <w:rPr>
                          <w:rFonts w:ascii="Calibri" w:hAnsi="Calibri"/>
                        </w:rPr>
                      </w:pPr>
                      <w:r w:rsidRPr="00E83D09">
                        <w:rPr>
                          <w:rStyle w:val="A1"/>
                          <w:rFonts w:ascii="Calibri" w:hAnsi="Calibri" w:cs="Myriad Pro"/>
                          <w:sz w:val="23"/>
                          <w:szCs w:val="23"/>
                        </w:rPr>
                        <w:t>A non-prescription medication for fever or headache like Tylenol® (acetaminophen) may help your symptoms go away.</w:t>
                      </w:r>
                    </w:p>
                  </w:txbxContent>
                </v:textbox>
              </v:shape>
            </w:pict>
          </mc:Fallback>
        </mc:AlternateContent>
      </w:r>
      <w:r w:rsidR="00DA398C" w:rsidRPr="00407BCE">
        <w:rPr>
          <w:i/>
        </w:rPr>
        <w:softHyphen/>
      </w:r>
      <w:r w:rsidR="00DA398C" w:rsidRPr="00407BCE">
        <w:rPr>
          <w:i/>
        </w:rPr>
        <w:softHyphen/>
      </w:r>
      <w:r w:rsidR="00DA398C" w:rsidRPr="00407BCE">
        <w:rPr>
          <w:i/>
        </w:rPr>
        <w:softHyphen/>
      </w:r>
      <w:r w:rsidR="000A5DBD" w:rsidRPr="000A5DBD">
        <w:rPr>
          <w:rFonts w:ascii="Calibri" w:hAnsi="Calibri"/>
        </w:rPr>
        <w:t xml:space="preserve"> </w:t>
      </w:r>
    </w:p>
    <w:p w:rsidR="00DA398C" w:rsidRPr="00B90198" w:rsidRDefault="000A5DBD">
      <w:pPr>
        <w:rPr>
          <w:vertAlign w:val="subscript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0B766" wp14:editId="3CD88997">
                <wp:simplePos x="0" y="0"/>
                <wp:positionH relativeFrom="column">
                  <wp:posOffset>2059305</wp:posOffset>
                </wp:positionH>
                <wp:positionV relativeFrom="paragraph">
                  <wp:posOffset>8716010</wp:posOffset>
                </wp:positionV>
                <wp:extent cx="2971800" cy="2908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0A5DBD" w:rsidRPr="00E83D09" w:rsidRDefault="000A5DBD" w:rsidP="000A5DB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83D09">
                              <w:rPr>
                                <w:rFonts w:ascii="Calibri" w:hAnsi="Calibri"/>
                              </w:rPr>
                              <w:t>input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0B766" id="Text Box 7" o:spid="_x0000_s1029" type="#_x0000_t202" style="position:absolute;margin-left:162.15pt;margin-top:686.3pt;width:234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" filled="f" stroked="f">
                <v:path arrowok="t"/>
                <v:textbox>
                  <w:txbxContent>
                    <w:p w:rsidR="000A5DBD" w:rsidRPr="00E83D09" w:rsidRDefault="000A5DBD" w:rsidP="000A5DBD">
                      <w:pPr>
                        <w:rPr>
                          <w:rFonts w:ascii="Calibri" w:hAnsi="Calibri"/>
                        </w:rPr>
                      </w:pPr>
                      <w:r w:rsidRPr="00E83D09">
                        <w:rPr>
                          <w:rFonts w:ascii="Calibri" w:hAnsi="Calibri"/>
                        </w:rPr>
                        <w:t>input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CE0A02" wp14:editId="1262989D">
                <wp:simplePos x="0" y="0"/>
                <wp:positionH relativeFrom="column">
                  <wp:posOffset>3527425</wp:posOffset>
                </wp:positionH>
                <wp:positionV relativeFrom="paragraph">
                  <wp:posOffset>8510270</wp:posOffset>
                </wp:positionV>
                <wp:extent cx="2971800" cy="2908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98C" w:rsidRPr="00E83D09" w:rsidRDefault="00DA398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83D09">
                              <w:rPr>
                                <w:rFonts w:ascii="Calibri" w:hAnsi="Calibri"/>
                              </w:rPr>
                              <w:t>input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E0A02" id="Text Box 2" o:spid="_x0000_s1030" type="#_x0000_t202" style="position:absolute;margin-left:277.75pt;margin-top:670.1pt;width:234pt;height:22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" filled="f" stroked="f">
                <v:path arrowok="t"/>
                <v:textbox>
                  <w:txbxContent>
                    <w:p w:rsidR="00DA398C" w:rsidRPr="00E83D09" w:rsidRDefault="00DA398C">
                      <w:pPr>
                        <w:rPr>
                          <w:rFonts w:ascii="Calibri" w:hAnsi="Calibri"/>
                        </w:rPr>
                      </w:pPr>
                      <w:r w:rsidRPr="00E83D09">
                        <w:rPr>
                          <w:rFonts w:ascii="Calibri" w:hAnsi="Calibri"/>
                        </w:rPr>
                        <w:t>input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398C" w:rsidRPr="00B90198" w:rsidSect="00057C9A">
      <w:headerReference w:type="even" r:id="rId8"/>
      <w:headerReference w:type="first" r:id="rId9"/>
      <w:pgSz w:w="12240" w:h="15840" w:code="1"/>
      <w:pgMar w:top="0" w:right="0" w:bottom="144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98C" w:rsidRDefault="00DA398C" w:rsidP="00573844">
      <w:r>
        <w:separator/>
      </w:r>
    </w:p>
  </w:endnote>
  <w:endnote w:type="continuationSeparator" w:id="0">
    <w:p w:rsidR="00DA398C" w:rsidRDefault="00DA398C" w:rsidP="00573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20B0503030403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98C" w:rsidRDefault="00DA398C" w:rsidP="00573844">
      <w:r>
        <w:separator/>
      </w:r>
    </w:p>
  </w:footnote>
  <w:footnote w:type="continuationSeparator" w:id="0">
    <w:p w:rsidR="00DA398C" w:rsidRDefault="00DA398C" w:rsidP="005738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98C" w:rsidRDefault="00191D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8797" o:spid="_x0000_s2049" type="#_x0000_t75" style="position:absolute;margin-left:0;margin-top:0;width:612.15pt;height:792.2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98C" w:rsidRDefault="00191D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8796" o:spid="_x0000_s2050" type="#_x0000_t75" style="position:absolute;margin-left:0;margin-top:0;width:612.15pt;height:792.2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844"/>
    <w:rsid w:val="00023EC6"/>
    <w:rsid w:val="00057C9A"/>
    <w:rsid w:val="00060490"/>
    <w:rsid w:val="000A5DBD"/>
    <w:rsid w:val="0012716C"/>
    <w:rsid w:val="00151B45"/>
    <w:rsid w:val="00191D31"/>
    <w:rsid w:val="001A3F0C"/>
    <w:rsid w:val="00230F41"/>
    <w:rsid w:val="002821B9"/>
    <w:rsid w:val="00294707"/>
    <w:rsid w:val="002B6DBA"/>
    <w:rsid w:val="002D4442"/>
    <w:rsid w:val="002F7B9B"/>
    <w:rsid w:val="00302480"/>
    <w:rsid w:val="00376B0A"/>
    <w:rsid w:val="003954A0"/>
    <w:rsid w:val="00407BCE"/>
    <w:rsid w:val="004333E6"/>
    <w:rsid w:val="004D3A2F"/>
    <w:rsid w:val="004F5163"/>
    <w:rsid w:val="00573844"/>
    <w:rsid w:val="005812DA"/>
    <w:rsid w:val="00633347"/>
    <w:rsid w:val="00717747"/>
    <w:rsid w:val="00737F16"/>
    <w:rsid w:val="00761A27"/>
    <w:rsid w:val="008523D5"/>
    <w:rsid w:val="00855A62"/>
    <w:rsid w:val="00880C66"/>
    <w:rsid w:val="00884E8D"/>
    <w:rsid w:val="008B5881"/>
    <w:rsid w:val="00996231"/>
    <w:rsid w:val="009B5580"/>
    <w:rsid w:val="009E18B5"/>
    <w:rsid w:val="00A14DD2"/>
    <w:rsid w:val="00A27492"/>
    <w:rsid w:val="00A73C5D"/>
    <w:rsid w:val="00AB0A17"/>
    <w:rsid w:val="00B83A5B"/>
    <w:rsid w:val="00B90198"/>
    <w:rsid w:val="00BB0327"/>
    <w:rsid w:val="00C06BB8"/>
    <w:rsid w:val="00C910DB"/>
    <w:rsid w:val="00D4759B"/>
    <w:rsid w:val="00DA398C"/>
    <w:rsid w:val="00E70F0B"/>
    <w:rsid w:val="00E83D09"/>
    <w:rsid w:val="00EA41D7"/>
    <w:rsid w:val="00F91423"/>
    <w:rsid w:val="00FC6C05"/>
    <w:rsid w:val="00FD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4B6C1049-468D-4187-81D5-433CA3EF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8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738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3844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5738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738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738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73844"/>
    <w:rPr>
      <w:rFonts w:cs="Times New Roman"/>
    </w:rPr>
  </w:style>
  <w:style w:type="paragraph" w:customStyle="1" w:styleId="Default">
    <w:name w:val="Default"/>
    <w:uiPriority w:val="99"/>
    <w:rsid w:val="004F5163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F5163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4F5163"/>
    <w:rPr>
      <w:color w:val="221E1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¬¬¬</vt:lpstr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¬¬¬</dc:title>
  <dc:subject/>
  <dc:creator>Lana Kosterewa</dc:creator>
  <cp:keywords/>
  <dc:description/>
  <cp:lastModifiedBy>Duncan, Joanne</cp:lastModifiedBy>
  <cp:revision>2</cp:revision>
  <cp:lastPrinted>2012-01-24T17:57:00Z</cp:lastPrinted>
  <dcterms:created xsi:type="dcterms:W3CDTF">2017-01-10T13:50:00Z</dcterms:created>
  <dcterms:modified xsi:type="dcterms:W3CDTF">2017-01-10T13:50:00Z</dcterms:modified>
</cp:coreProperties>
</file>